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CanRisk Data File Format</w:t>
      </w:r>
    </w:p>
    <w:p>
      <w:pPr>
        <w:pStyle w:val="Subtitle"/>
        <w:spacing w:before="0" w:after="200"/>
        <w:rPr/>
      </w:pPr>
      <w:r>
        <w:rPr/>
        <w:t>2019-0</w:t>
      </w:r>
      <w:r>
        <w:rPr/>
        <w:t>6</w:t>
      </w:r>
      <w:r>
        <w:rPr/>
        <w:t>-</w:t>
      </w:r>
      <w:r>
        <w:rPr/>
        <w:t>12</w:t>
      </w:r>
    </w:p>
    <w:p>
      <w:pPr>
        <w:pStyle w:val="Normal"/>
        <w:keepNext w:val="true"/>
        <w:keepLines/>
        <w:spacing w:lineRule="auto" w:line="276" w:before="240" w:after="0"/>
        <w:rPr>
          <w:rFonts w:ascii="Cambria" w:hAnsi="Cambria" w:eastAsia="Cambria" w:cs="Cambria"/>
          <w:color w:val="365F91"/>
          <w:sz w:val="32"/>
          <w:szCs w:val="32"/>
        </w:rPr>
      </w:pPr>
      <w:r>
        <w:rPr>
          <w:rFonts w:eastAsia="Cambria" w:cs="Cambria" w:ascii="Cambria" w:hAnsi="Cambria"/>
          <w:color w:val="365F91"/>
          <w:sz w:val="32"/>
          <w:szCs w:val="32"/>
        </w:rPr>
        <w:t>Description</w:t>
      </w:r>
    </w:p>
    <w:p>
      <w:pPr>
        <w:pStyle w:val="Normal"/>
        <w:spacing w:before="0" w:after="200"/>
        <w:jc w:val="both"/>
        <w:rPr>
          <w:rFonts w:ascii="Calibri" w:hAnsi="Calibri" w:eastAsia="Calibri" w:cs="Calibri"/>
          <w:sz w:val="22"/>
          <w:szCs w:val="22"/>
        </w:rPr>
      </w:pPr>
      <w:r>
        <w:rPr>
          <w:rFonts w:eastAsia="Calibri" w:cs="Calibri" w:ascii="Calibri" w:hAnsi="Calibri"/>
          <w:sz w:val="22"/>
          <w:szCs w:val="22"/>
        </w:rPr>
        <w:t>The CanRisk file contains a target individual's risk factors (optional) in the header followed by pedigree data (mandatory) as a series of pedigree data records, one for each family member. The following sections cover the File Header, Pedigree Data and Multiple Pedigree Data.</w:t>
      </w:r>
    </w:p>
    <w:p>
      <w:pPr>
        <w:pStyle w:val="Normal"/>
        <w:keepNext w:val="true"/>
        <w:keepLines/>
        <w:spacing w:lineRule="auto" w:line="276" w:before="240" w:after="0"/>
        <w:rPr>
          <w:rFonts w:ascii="Cambria" w:hAnsi="Cambria" w:eastAsia="Cambria" w:cs="Cambria"/>
          <w:color w:val="365F91"/>
          <w:sz w:val="32"/>
          <w:szCs w:val="32"/>
        </w:rPr>
      </w:pPr>
      <w:r>
        <w:rPr>
          <w:rFonts w:eastAsia="Cambria" w:cs="Cambria" w:ascii="Cambria" w:hAnsi="Cambria"/>
          <w:color w:val="365F91"/>
          <w:sz w:val="32"/>
          <w:szCs w:val="32"/>
        </w:rPr>
        <w:t>File Header</w:t>
      </w:r>
    </w:p>
    <w:p>
      <w:pPr>
        <w:pStyle w:val="Normal"/>
        <w:spacing w:before="0" w:after="200"/>
        <w:jc w:val="both"/>
        <w:rPr>
          <w:rFonts w:ascii="Calibri" w:hAnsi="Calibri" w:eastAsia="Calibri" w:cs="Calibri"/>
          <w:sz w:val="22"/>
          <w:szCs w:val="22"/>
        </w:rPr>
      </w:pPr>
      <w:r>
        <w:rPr>
          <w:rFonts w:eastAsia="Calibri" w:cs="Calibri" w:ascii="Calibri" w:hAnsi="Calibri"/>
          <w:sz w:val="22"/>
          <w:szCs w:val="22"/>
        </w:rPr>
        <w:t>The header can optionally include the following breast and/or ovarian cancer risk factors for the target individual:</w:t>
      </w:r>
    </w:p>
    <w:tbl>
      <w:tblPr>
        <w:tblStyle w:val="a"/>
        <w:tblW w:w="9636" w:type="dxa"/>
        <w:jc w:val="left"/>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1879"/>
        <w:gridCol w:w="601"/>
        <w:gridCol w:w="2721"/>
        <w:gridCol w:w="4434"/>
      </w:tblGrid>
      <w:tr>
        <w:trPr>
          <w:trHeight w:val="460" w:hRule="atLeast"/>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200"/>
              <w:rPr>
                <w:rFonts w:ascii="Calibri" w:hAnsi="Calibri" w:eastAsia="Calibri" w:cs="Calibri"/>
                <w:b/>
                <w:b/>
                <w:sz w:val="22"/>
                <w:szCs w:val="22"/>
              </w:rPr>
            </w:pPr>
            <w:r>
              <w:rPr>
                <w:rFonts w:eastAsia="Calibri" w:cs="Calibri" w:ascii="Calibri" w:hAnsi="Calibri"/>
                <w:b/>
                <w:sz w:val="22"/>
                <w:szCs w:val="22"/>
              </w:rPr>
              <w:t>VARIABLE NAME</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200"/>
              <w:rPr>
                <w:rFonts w:ascii="Calibri" w:hAnsi="Calibri" w:eastAsia="Calibri" w:cs="Calibri"/>
                <w:b/>
                <w:b/>
                <w:sz w:val="22"/>
                <w:szCs w:val="22"/>
              </w:rPr>
            </w:pPr>
            <w:r>
              <w:rPr>
                <w:rFonts w:eastAsia="Calibri" w:cs="Calibri" w:ascii="Calibri" w:hAnsi="Calibri"/>
                <w:b/>
                <w:sz w:val="22"/>
                <w:szCs w:val="22"/>
              </w:rPr>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200"/>
              <w:rPr>
                <w:rFonts w:ascii="Calibri" w:hAnsi="Calibri" w:eastAsia="Calibri" w:cs="Calibri"/>
                <w:b/>
                <w:b/>
                <w:sz w:val="22"/>
                <w:szCs w:val="22"/>
              </w:rPr>
            </w:pPr>
            <w:r>
              <w:rPr>
                <w:rFonts w:eastAsia="Calibri" w:cs="Calibri" w:ascii="Calibri" w:hAnsi="Calibri"/>
                <w:b/>
                <w:sz w:val="22"/>
                <w:szCs w:val="22"/>
              </w:rPr>
              <w:t>RISK FACTOR DESCRIPTION</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200"/>
              <w:rPr>
                <w:rFonts w:ascii="Calibri" w:hAnsi="Calibri" w:eastAsia="Calibri" w:cs="Calibri"/>
                <w:b/>
                <w:b/>
                <w:sz w:val="22"/>
                <w:szCs w:val="22"/>
              </w:rPr>
            </w:pPr>
            <w:r>
              <w:rPr>
                <w:rFonts w:eastAsia="Calibri" w:cs="Calibri" w:ascii="Calibri" w:hAnsi="Calibri"/>
                <w:b/>
                <w:sz w:val="22"/>
                <w:szCs w:val="22"/>
              </w:rPr>
              <w:t>ALLOWED VALUES</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Menarche</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Age at menarche</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integer=age at menarche</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Parity</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Parity</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integer=number of children</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First_live_birth</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Age at first live birth</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integer=age at first live birth</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OC_use</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Current use of oral contraception</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N=Never, F:Years=Former, C:Years=Current; F and C are followed by integer=number of years taken e.g. F:4 means former use of 4 years</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MHT_use</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Current use of menopause hormone therapy</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N=Never, F=Former, E=Current E-type, C=Current C-type</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BMI</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Body mass index</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real number=body mass index</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Alcohol</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Daily alcohol intake in grams per day</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real number=daily alcohol intake in grams</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Menopause</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Age at menopause</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integer=age at menopause</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BIRADS</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Mammographic density as measured by BI-RADS</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integer=BI-RADS classification (1 2 3 4)</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Height</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Height in cm</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real number=height in cm</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TL</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Tubal ligation procedure</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N=No, Y=Yes</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Endo</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Endometriosis</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NA=unspecified, N=No, Y=Yes</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PRS_BC</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 xml:space="preserve"> </w:t>
            </w:r>
            <w:r>
              <w:rPr>
                <w:rFonts w:eastAsia="Calibri" w:cs="Calibri" w:ascii="Calibri" w:hAnsi="Calibri"/>
                <w:sz w:val="22"/>
                <w:szCs w:val="22"/>
              </w:rPr>
              <w:t>Polygenic Risk Score (Breast Cancer)</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e.g. alpha=real number, beta=real number</w:t>
            </w:r>
          </w:p>
        </w:tc>
      </w:tr>
      <w:tr>
        <w:trPr/>
        <w:tc>
          <w:tcPr>
            <w:tcW w:w="18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PRS_OC</w:t>
            </w:r>
          </w:p>
        </w:tc>
        <w:tc>
          <w:tcPr>
            <w:tcW w:w="6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w:t>
            </w:r>
          </w:p>
        </w:tc>
        <w:tc>
          <w:tcPr>
            <w:tcW w:w="27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Polygenic Risk Score (Ovarian Cancer)</w:t>
            </w:r>
          </w:p>
        </w:tc>
        <w:tc>
          <w:tcPr>
            <w:tcW w:w="44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Calibri" w:hAnsi="Calibri" w:eastAsia="Calibri" w:cs="Calibri"/>
                <w:sz w:val="22"/>
                <w:szCs w:val="22"/>
              </w:rPr>
            </w:pPr>
            <w:r>
              <w:rPr>
                <w:rFonts w:eastAsia="Calibri" w:cs="Calibri" w:ascii="Calibri" w:hAnsi="Calibri"/>
                <w:sz w:val="22"/>
                <w:szCs w:val="22"/>
              </w:rPr>
              <w:t>e.g. alpha=real number, beta=real number</w:t>
            </w:r>
          </w:p>
        </w:tc>
      </w:tr>
    </w:tbl>
    <w:p>
      <w:pPr>
        <w:pStyle w:val="Normal"/>
        <w:spacing w:lineRule="auto" w:line="276" w:before="0" w:after="200"/>
        <w:rPr>
          <w:rFonts w:ascii="Calibri" w:hAnsi="Calibri" w:eastAsia="Calibri" w:cs="Calibri"/>
          <w:sz w:val="22"/>
          <w:szCs w:val="22"/>
        </w:rPr>
      </w:pPr>
      <w:r>
        <w:rPr>
          <w:rFonts w:eastAsia="Calibri" w:cs="Calibri" w:ascii="Calibri" w:hAnsi="Calibri"/>
          <w:sz w:val="22"/>
          <w:szCs w:val="22"/>
        </w:rPr>
        <w:t xml:space="preserve">                              </w:t>
      </w:r>
      <w:r>
        <w:rPr>
          <w:rFonts w:eastAsia="Calibri" w:cs="Calibri" w:ascii="Calibri" w:hAnsi="Calibri"/>
          <w:sz w:val="22"/>
          <w:szCs w:val="22"/>
        </w:rPr>
        <w:br/>
        <w:t xml:space="preserve">† Breast Cancer Risk Factor    ‡ Ovarian Cancer Risk Factor </w:t>
      </w:r>
    </w:p>
    <w:p>
      <w:pPr>
        <w:pStyle w:val="TextBody"/>
        <w:spacing w:lineRule="auto" w:line="240" w:before="0" w:after="200"/>
        <w:jc w:val="both"/>
        <w:rPr/>
      </w:pPr>
      <w:r>
        <w:rPr>
          <w:rFonts w:eastAsia="Calibri" w:cs="Calibri" w:ascii="Calibri" w:hAnsi="Calibri"/>
          <w:b w:val="false"/>
          <w:i w:val="false"/>
          <w:caps w:val="false"/>
          <w:smallCaps w:val="false"/>
          <w:color w:val="24292E"/>
          <w:spacing w:val="0"/>
          <w:sz w:val="22"/>
          <w:szCs w:val="22"/>
          <w:shd w:fill="FFFFFF" w:val="clear"/>
        </w:rPr>
        <w:t>The PRS_BC and PRS_OC values are:</w:t>
      </w:r>
    </w:p>
    <w:p>
      <w:pPr>
        <w:pStyle w:val="TextBody"/>
        <w:numPr>
          <w:ilvl w:val="0"/>
          <w:numId w:val="1"/>
        </w:numPr>
        <w:spacing w:lineRule="auto" w:line="240" w:before="0" w:after="200"/>
        <w:jc w:val="both"/>
        <w:rPr/>
      </w:pPr>
      <w:r>
        <w:rPr>
          <w:rFonts w:eastAsia="Calibri" w:cs="Calibri" w:ascii="Calibri" w:hAnsi="Calibri"/>
          <w:b w:val="false"/>
          <w:i w:val="false"/>
          <w:caps w:val="false"/>
          <w:smallCaps w:val="false"/>
          <w:color w:val="24292E"/>
          <w:spacing w:val="0"/>
          <w:sz w:val="22"/>
          <w:szCs w:val="22"/>
          <w:shd w:fill="FFFFFF" w:val="clear"/>
        </w:rPr>
        <w:t>alpha - the square root of the proportion of the overall BOADICEA polygenic variance explained by the PRS. A real number between 0 and 1.</w:t>
      </w:r>
    </w:p>
    <w:p>
      <w:pPr>
        <w:pStyle w:val="TextBody"/>
        <w:numPr>
          <w:ilvl w:val="0"/>
          <w:numId w:val="1"/>
        </w:numPr>
        <w:spacing w:lineRule="auto" w:line="240" w:before="0" w:after="200"/>
        <w:jc w:val="both"/>
        <w:rPr/>
      </w:pPr>
      <w:r>
        <w:rPr>
          <w:rFonts w:eastAsia="Calibri" w:cs="Calibri" w:ascii="Calibri" w:hAnsi="Calibri"/>
          <w:b w:val="false"/>
          <w:i w:val="false"/>
          <w:caps w:val="false"/>
          <w:smallCaps w:val="false"/>
          <w:color w:val="24292E"/>
          <w:spacing w:val="0"/>
          <w:sz w:val="22"/>
          <w:szCs w:val="22"/>
          <w:shd w:fill="FFFFFF" w:val="clear"/>
        </w:rPr>
        <w:t>beta – the standard normal PRS.</w:t>
      </w:r>
    </w:p>
    <w:p>
      <w:pPr>
        <w:pStyle w:val="Normal"/>
        <w:spacing w:lineRule="auto" w:line="276" w:before="0" w:after="200"/>
        <w:jc w:val="both"/>
        <w:rPr/>
      </w:pPr>
      <w:r>
        <w:rPr>
          <w:rFonts w:eastAsia="Calibri" w:cs="Calibri" w:ascii="Calibri" w:hAnsi="Calibri"/>
          <w:sz w:val="22"/>
          <w:szCs w:val="22"/>
          <w:shd w:fill="FFFFFF" w:val="clear"/>
        </w:rPr>
        <w:t xml:space="preserve">All header lines begin with ‘##’. Any missing risk factor variables are taken as unspecified. The risk factors are given as one per line, the variable names can be any case and in any order in the header. The following example header shows the first mandatory header record </w:t>
      </w:r>
      <w:r>
        <w:rPr>
          <w:rFonts w:eastAsia="Calibri" w:cs="Calibri" w:ascii="Calibri" w:hAnsi="Calibri" w:asciiTheme="majorHAnsi" w:hAnsiTheme="majorHAnsi"/>
          <w:b/>
          <w:sz w:val="20"/>
          <w:szCs w:val="20"/>
        </w:rPr>
        <w:t>##CanRisk 1.0</w:t>
      </w:r>
      <w:r>
        <w:rPr>
          <w:rFonts w:eastAsia="Calibri" w:cs="Calibri" w:ascii="Calibri" w:hAnsi="Calibri"/>
          <w:b/>
          <w:sz w:val="20"/>
          <w:szCs w:val="20"/>
          <w:shd w:fill="FFFFFF" w:val="clear"/>
        </w:rPr>
        <w:t xml:space="preserve"> </w:t>
      </w:r>
      <w:r>
        <w:rPr>
          <w:rFonts w:eastAsia="Calibri" w:cs="Calibri" w:ascii="Calibri" w:hAnsi="Calibri"/>
          <w:sz w:val="22"/>
          <w:szCs w:val="22"/>
          <w:shd w:fill="FFFFFF" w:val="clear"/>
        </w:rPr>
        <w:t xml:space="preserve">followed by some of the optional risk factors for the target </w:t>
      </w:r>
      <w:r>
        <w:rPr>
          <w:rFonts w:eastAsia="Calibri" w:cs="Calibri" w:ascii="Calibri" w:hAnsi="Calibri"/>
          <w:sz w:val="22"/>
          <w:szCs w:val="22"/>
        </w:rPr>
        <w:t xml:space="preserve">in the pedigree. The last line in the header is the second mandatory pedigree data column header record beginning </w:t>
      </w:r>
      <w:r>
        <w:rPr>
          <w:rFonts w:eastAsia="Calibri" w:cs="Calibri" w:ascii="Calibri" w:hAnsi="Calibri"/>
          <w:b/>
          <w:sz w:val="20"/>
          <w:szCs w:val="20"/>
        </w:rPr>
        <w:t>##FamID Name…</w:t>
      </w:r>
      <w:r>
        <w:rPr>
          <w:rFonts w:eastAsia="Calibri" w:cs="Calibri" w:ascii="Calibri" w:hAnsi="Calibri"/>
          <w:sz w:val="22"/>
          <w:szCs w:val="22"/>
        </w:rPr>
        <w:t>.</w:t>
      </w:r>
    </w:p>
    <w:p>
      <w:pPr>
        <w:pStyle w:val="Normal"/>
        <w:shd w:val="clear" w:color="auto" w:fill="DBE5F1" w:themeFill="accent1" w:themeFillTint="33"/>
        <w:spacing w:lineRule="auto" w:line="276" w:before="0" w:after="200"/>
        <w:rPr/>
      </w:pPr>
      <w:r>
        <w:rPr>
          <w:rFonts w:eastAsia="Calibri" w:cs="Calibri" w:ascii="Calibri" w:hAnsi="Calibri"/>
          <w:sz w:val="22"/>
          <w:szCs w:val="22"/>
        </w:rPr>
        <w:t>##CanRisk 1.0</w:t>
        <w:br/>
        <w:t>##Menarche=13</w:t>
        <w:br/>
        <w:t>##Parity=1</w:t>
        <w:br/>
        <w:t>##First_live_birth=24</w:t>
        <w:br/>
        <w:t>##OC_use=C:2</w:t>
        <w:br/>
        <w:t>##BMI=27.1</w:t>
        <w:br/>
        <w:t>##height=170</w:t>
        <w:br/>
        <w:t>##alcohol=5.1</w:t>
        <w:br/>
      </w:r>
      <w:r>
        <w:rPr>
          <w:rFonts w:eastAsia="Calibri" w:cs="Calibri" w:ascii="Calibri" w:hAnsi="Calibri"/>
          <w:sz w:val="22"/>
          <w:szCs w:val="22"/>
        </w:rPr>
        <w:t>##PRS_BC=alpha=0.45, beta=1.8</w:t>
      </w:r>
      <w:r>
        <w:rPr>
          <w:rFonts w:eastAsia="Calibri" w:cs="Calibri" w:ascii="Calibri" w:hAnsi="Calibri"/>
          <w:sz w:val="22"/>
          <w:szCs w:val="22"/>
        </w:rPr>
        <w:br/>
        <w:t>##FamID Name    Target  IndivID FathID  MothID  Sex     MZtwin  Dead    Age     Yob     BC1 ….......</w:t>
      </w:r>
    </w:p>
    <w:p>
      <w:pPr>
        <w:pStyle w:val="Normal"/>
        <w:spacing w:lineRule="auto" w:line="276" w:before="0" w:after="200"/>
        <w:rPr>
          <w:rFonts w:ascii="Calibri" w:hAnsi="Calibri" w:eastAsia="Calibri" w:cs="Calibri"/>
          <w:sz w:val="22"/>
          <w:szCs w:val="22"/>
        </w:rPr>
      </w:pPr>
      <w:r>
        <w:rPr>
          <w:rFonts w:eastAsia="Calibri" w:cs="Calibri" w:ascii="Calibri" w:hAnsi="Calibri"/>
          <w:sz w:val="22"/>
          <w:szCs w:val="22"/>
        </w:rPr>
      </w:r>
    </w:p>
    <w:p>
      <w:pPr>
        <w:pStyle w:val="Normal"/>
        <w:keepNext w:val="true"/>
        <w:keepLines/>
        <w:spacing w:lineRule="auto" w:line="276" w:before="240" w:after="0"/>
        <w:rPr>
          <w:rFonts w:ascii="Cambria" w:hAnsi="Cambria" w:eastAsia="Cambria" w:cs="Cambria"/>
          <w:color w:val="365F91"/>
          <w:sz w:val="32"/>
          <w:szCs w:val="32"/>
        </w:rPr>
      </w:pPr>
      <w:r>
        <w:rPr>
          <w:rFonts w:eastAsia="Cambria" w:cs="Cambria" w:ascii="Cambria" w:hAnsi="Cambria"/>
          <w:color w:val="365F91"/>
          <w:sz w:val="32"/>
          <w:szCs w:val="32"/>
        </w:rPr>
        <w:t>Pedigree Data</w:t>
      </w:r>
    </w:p>
    <w:p>
      <w:pPr>
        <w:pStyle w:val="Normal"/>
        <w:spacing w:lineRule="auto" w:line="276" w:before="0" w:after="200"/>
        <w:jc w:val="both"/>
        <w:rPr>
          <w:rFonts w:ascii="Calibri" w:hAnsi="Calibri" w:eastAsia="Calibri" w:cs="Calibri"/>
          <w:sz w:val="22"/>
          <w:szCs w:val="22"/>
        </w:rPr>
      </w:pPr>
      <w:r>
        <w:rPr>
          <w:rFonts w:eastAsia="Calibri" w:cs="Calibri" w:ascii="Calibri" w:hAnsi="Calibri"/>
          <w:sz w:val="22"/>
          <w:szCs w:val="22"/>
        </w:rPr>
        <w:t>The CanRisk pedigree data format is a simple TAB-delimited text format. CanRisk pedigree data files consist of the two mandatory header records followed by a series of pedigree data records, one for each family member. The pedigree data records include 26 parameters (data columns) separated by one or more TAB (or whitespace) characters.</w:t>
      </w:r>
    </w:p>
    <w:p>
      <w:pPr>
        <w:pStyle w:val="Normal"/>
        <w:spacing w:lineRule="auto" w:line="276" w:before="0" w:after="200"/>
        <w:jc w:val="both"/>
        <w:rPr>
          <w:rFonts w:ascii="Calibri" w:hAnsi="Calibri" w:eastAsia="Calibri" w:cs="Calibri"/>
          <w:sz w:val="22"/>
          <w:szCs w:val="22"/>
        </w:rPr>
      </w:pPr>
      <w:r>
        <w:rPr>
          <w:rFonts w:eastAsia="Calibri" w:cs="Calibri" w:ascii="Calibri" w:hAnsi="Calibri"/>
          <w:sz w:val="22"/>
          <w:szCs w:val="22"/>
        </w:rPr>
        <w:t>Parameters 1-26 on the pedigree data records are defined as follows:</w:t>
      </w:r>
    </w:p>
    <w:p>
      <w:pPr>
        <w:pStyle w:val="Normal"/>
        <w:spacing w:lineRule="auto" w:line="276" w:before="0" w:after="200"/>
        <w:rPr>
          <w:rFonts w:ascii="Calibri" w:hAnsi="Calibri" w:eastAsia="Calibri" w:cs="Calibri"/>
          <w:sz w:val="22"/>
          <w:szCs w:val="22"/>
        </w:rPr>
      </w:pPr>
      <w:r>
        <w:rPr>
          <w:rFonts w:eastAsia="Calibri" w:cs="Calibri" w:ascii="Calibri" w:hAnsi="Calibri"/>
          <w:b/>
          <w:sz w:val="22"/>
          <w:szCs w:val="22"/>
        </w:rPr>
        <w:t xml:space="preserve">FamID </w:t>
      </w:r>
      <w:r>
        <w:rPr>
          <w:rFonts w:eastAsia="Calibri" w:cs="Calibri" w:ascii="Calibri" w:hAnsi="Calibri"/>
          <w:sz w:val="22"/>
          <w:szCs w:val="22"/>
        </w:rPr>
        <w:tab/>
        <w:t xml:space="preserve"> Family/pedigree ID, character string (maximum 13 characters)</w:t>
        <w:br/>
      </w:r>
      <w:r>
        <w:rPr>
          <w:rFonts w:eastAsia="Calibri" w:cs="Calibri" w:ascii="Calibri" w:hAnsi="Calibri"/>
          <w:b/>
          <w:sz w:val="22"/>
          <w:szCs w:val="22"/>
        </w:rPr>
        <w:t>Name</w:t>
      </w:r>
      <w:r>
        <w:rPr>
          <w:rFonts w:eastAsia="Calibri" w:cs="Calibri" w:ascii="Calibri" w:hAnsi="Calibri"/>
          <w:sz w:val="22"/>
          <w:szCs w:val="22"/>
        </w:rPr>
        <w:t xml:space="preserve"> </w:t>
        <w:tab/>
        <w:t xml:space="preserve"> First name/ID of the family member, character string (maximum 8 characters)</w:t>
        <w:br/>
      </w:r>
      <w:r>
        <w:rPr>
          <w:rFonts w:eastAsia="Calibri" w:cs="Calibri" w:ascii="Calibri" w:hAnsi="Calibri"/>
          <w:b/>
          <w:sz w:val="22"/>
          <w:szCs w:val="22"/>
        </w:rPr>
        <w:t>Target</w:t>
      </w:r>
      <w:r>
        <w:rPr>
          <w:rFonts w:eastAsia="Calibri" w:cs="Calibri" w:ascii="Calibri" w:hAnsi="Calibri"/>
          <w:sz w:val="22"/>
          <w:szCs w:val="22"/>
        </w:rPr>
        <w:t xml:space="preserve">  </w:t>
        <w:tab/>
        <w:t xml:space="preserve"> The family member for whom the BOADICEA risk calculation is made, 1 = target for BOADICEA risk calculation, 0 = other family members.</w:t>
        <w:br/>
      </w:r>
      <w:r>
        <w:rPr>
          <w:rFonts w:eastAsia="Calibri" w:cs="Calibri" w:ascii="Calibri" w:hAnsi="Calibri"/>
          <w:b/>
          <w:sz w:val="22"/>
          <w:szCs w:val="22"/>
        </w:rPr>
        <w:t>IndivID</w:t>
      </w:r>
      <w:r>
        <w:rPr>
          <w:rFonts w:eastAsia="Calibri" w:cs="Calibri" w:ascii="Calibri" w:hAnsi="Calibri"/>
          <w:sz w:val="22"/>
          <w:szCs w:val="22"/>
        </w:rPr>
        <w:tab/>
        <w:t xml:space="preserve"> Unique ID of the family member, character string (maximum 7 characters)</w:t>
        <w:br/>
      </w:r>
      <w:r>
        <w:rPr>
          <w:rFonts w:eastAsia="Calibri" w:cs="Calibri" w:ascii="Calibri" w:hAnsi="Calibri"/>
          <w:b/>
          <w:sz w:val="22"/>
          <w:szCs w:val="22"/>
        </w:rPr>
        <w:t>FathID</w:t>
      </w:r>
      <w:r>
        <w:rPr>
          <w:rFonts w:eastAsia="Calibri" w:cs="Calibri" w:ascii="Calibri" w:hAnsi="Calibri"/>
          <w:sz w:val="22"/>
          <w:szCs w:val="22"/>
        </w:rPr>
        <w:t xml:space="preserve"> </w:t>
        <w:tab/>
        <w:t xml:space="preserve"> Unique ID of their father, 0 = no father, or character string (maximum 7 characters. Each family member must have either: (1) no parents specified (e.g. see family member '103' in the accompanying sample pedigree '1. Example without risk factors'), or (2) both parents specified (e.g. see family member '201' in the accompanying sample pedigree '1. Example without risk factors').</w:t>
        <w:br/>
      </w:r>
      <w:r>
        <w:rPr>
          <w:rFonts w:eastAsia="Calibri" w:cs="Calibri" w:ascii="Calibri" w:hAnsi="Calibri"/>
          <w:b/>
          <w:sz w:val="22"/>
          <w:szCs w:val="22"/>
        </w:rPr>
        <w:t>MothID</w:t>
      </w:r>
      <w:r>
        <w:rPr>
          <w:rFonts w:eastAsia="Calibri" w:cs="Calibri" w:ascii="Calibri" w:hAnsi="Calibri"/>
          <w:sz w:val="22"/>
          <w:szCs w:val="22"/>
        </w:rPr>
        <w:tab/>
        <w:t xml:space="preserve"> Unique ID of their mother, 0 = unspecified, or character string (maximum 7 characters)</w:t>
        <w:br/>
      </w:r>
      <w:r>
        <w:rPr>
          <w:rFonts w:eastAsia="Calibri" w:cs="Calibri" w:ascii="Calibri" w:hAnsi="Calibri"/>
          <w:b/>
          <w:sz w:val="22"/>
          <w:szCs w:val="22"/>
        </w:rPr>
        <w:t>Sex</w:t>
      </w:r>
      <w:r>
        <w:rPr>
          <w:rFonts w:eastAsia="Calibri" w:cs="Calibri" w:ascii="Calibri" w:hAnsi="Calibri"/>
          <w:sz w:val="22"/>
          <w:szCs w:val="22"/>
        </w:rPr>
        <w:t xml:space="preserve">     </w:t>
        <w:tab/>
        <w:t xml:space="preserve"> M or F</w:t>
        <w:br/>
      </w:r>
      <w:r>
        <w:rPr>
          <w:rFonts w:eastAsia="Calibri" w:cs="Calibri" w:ascii="Calibri" w:hAnsi="Calibri"/>
          <w:b/>
          <w:sz w:val="22"/>
          <w:szCs w:val="22"/>
        </w:rPr>
        <w:t xml:space="preserve">MZtwin </w:t>
      </w:r>
      <w:r>
        <w:rPr>
          <w:rFonts w:eastAsia="Calibri" w:cs="Calibri" w:ascii="Calibri" w:hAnsi="Calibri"/>
          <w:sz w:val="22"/>
          <w:szCs w:val="22"/>
        </w:rPr>
        <w:t xml:space="preserve"> Identical twins, 0 = not an identical twin, Use one of these characters to identify MZ twins: 1 2 3 4 5 6 7 8 9 A (e.g. see '301' and '302' above)</w:t>
        <w:br/>
      </w:r>
      <w:bookmarkStart w:id="0" w:name="_GoBack"/>
      <w:r>
        <w:rPr>
          <w:rFonts w:eastAsia="Calibri" w:cs="Calibri" w:ascii="Calibri" w:hAnsi="Calibri"/>
          <w:b/>
          <w:sz w:val="22"/>
          <w:szCs w:val="22"/>
        </w:rPr>
        <w:t>Dead</w:t>
      </w:r>
      <w:r>
        <w:rPr>
          <w:rFonts w:eastAsia="Calibri" w:cs="Calibri" w:ascii="Calibri" w:hAnsi="Calibri"/>
          <w:sz w:val="22"/>
          <w:szCs w:val="22"/>
        </w:rPr>
        <w:tab/>
        <w:t xml:space="preserve">  The current status of the family member, 0 = alive, 1 = dead</w:t>
        <w:br/>
      </w:r>
      <w:r>
        <w:rPr>
          <w:rFonts w:eastAsia="Calibri" w:cs="Calibri" w:ascii="Calibri" w:hAnsi="Calibri"/>
          <w:b/>
          <w:sz w:val="22"/>
          <w:szCs w:val="22"/>
        </w:rPr>
        <w:t>Age</w:t>
      </w:r>
      <w:r>
        <w:rPr>
          <w:rFonts w:eastAsia="Calibri" w:cs="Calibri" w:ascii="Calibri" w:hAnsi="Calibri"/>
          <w:sz w:val="22"/>
          <w:szCs w:val="22"/>
        </w:rPr>
        <w:t xml:space="preserve">     </w:t>
        <w:tab/>
        <w:t xml:space="preserve">  Age at last follow up, 0 = unspecified, integer = age at last follow up</w:t>
        <w:br/>
      </w:r>
      <w:r>
        <w:rPr>
          <w:rFonts w:eastAsia="Calibri" w:cs="Calibri" w:ascii="Calibri" w:hAnsi="Calibri"/>
          <w:b/>
          <w:sz w:val="22"/>
          <w:szCs w:val="22"/>
        </w:rPr>
        <w:t>Yob</w:t>
      </w:r>
      <w:r>
        <w:rPr>
          <w:rFonts w:eastAsia="Calibri" w:cs="Calibri" w:ascii="Calibri" w:hAnsi="Calibri"/>
          <w:sz w:val="22"/>
          <w:szCs w:val="22"/>
        </w:rPr>
        <w:t xml:space="preserve">     </w:t>
        <w:tab/>
        <w:t xml:space="preserve">  Year of birth, 0 = unspecified, or integer (consistent with Age if the person is alive)</w:t>
        <w:br/>
      </w:r>
      <w:r>
        <w:rPr>
          <w:rFonts w:eastAsia="Calibri" w:cs="Calibri" w:ascii="Calibri" w:hAnsi="Calibri"/>
          <w:b/>
          <w:sz w:val="22"/>
          <w:szCs w:val="22"/>
        </w:rPr>
        <w:t>BC1</w:t>
      </w:r>
      <w:r>
        <w:rPr>
          <w:rFonts w:eastAsia="Calibri" w:cs="Calibri" w:ascii="Calibri" w:hAnsi="Calibri"/>
          <w:sz w:val="22"/>
          <w:szCs w:val="22"/>
        </w:rPr>
        <w:t xml:space="preserve">     </w:t>
        <w:tab/>
        <w:t xml:space="preserve">  Age at first breast cancer diagnosis, 0 = unaffected, integer = age at diagnosis, AU = unknown age at diagnosis (affected unknown)</w:t>
        <w:br/>
      </w:r>
      <w:r>
        <w:rPr>
          <w:rFonts w:eastAsia="Calibri" w:cs="Calibri" w:ascii="Calibri" w:hAnsi="Calibri"/>
          <w:b/>
          <w:sz w:val="22"/>
          <w:szCs w:val="22"/>
        </w:rPr>
        <w:t>BC2</w:t>
      </w:r>
      <w:r>
        <w:rPr>
          <w:rFonts w:eastAsia="Calibri" w:cs="Calibri" w:ascii="Calibri" w:hAnsi="Calibri"/>
          <w:sz w:val="22"/>
          <w:szCs w:val="22"/>
        </w:rPr>
        <w:t xml:space="preserve">     </w:t>
        <w:tab/>
        <w:t xml:space="preserve">  Age at second (contralateral) breast cancer diagnosis, 0 = unaffected, integer = age at diagnosis</w:t>
      </w:r>
      <w:bookmarkEnd w:id="0"/>
      <w:r>
        <w:rPr>
          <w:rFonts w:eastAsia="Calibri" w:cs="Calibri" w:ascii="Calibri" w:hAnsi="Calibri"/>
          <w:sz w:val="22"/>
          <w:szCs w:val="22"/>
        </w:rPr>
        <w:t>, AU = unknown age at diagnosis (affected unknown)</w:t>
        <w:br/>
      </w:r>
      <w:r>
        <w:rPr>
          <w:rFonts w:eastAsia="Calibri" w:cs="Calibri" w:ascii="Calibri" w:hAnsi="Calibri"/>
          <w:b/>
          <w:sz w:val="22"/>
          <w:szCs w:val="22"/>
        </w:rPr>
        <w:t>OC</w:t>
      </w:r>
      <w:r>
        <w:rPr>
          <w:rFonts w:eastAsia="Calibri" w:cs="Calibri" w:ascii="Calibri" w:hAnsi="Calibri"/>
          <w:sz w:val="22"/>
          <w:szCs w:val="22"/>
        </w:rPr>
        <w:t xml:space="preserve">      </w:t>
        <w:tab/>
        <w:t xml:space="preserve">  Age at ovarian cancer diagnosis, 0 = unaffected, integer = age at diagnosis, AU = unknown age at diagnosis (affected unknown)</w:t>
        <w:br/>
      </w:r>
      <w:r>
        <w:rPr>
          <w:rFonts w:eastAsia="Calibri" w:cs="Calibri" w:ascii="Calibri" w:hAnsi="Calibri"/>
          <w:b/>
          <w:sz w:val="22"/>
          <w:szCs w:val="22"/>
        </w:rPr>
        <w:t>PRO</w:t>
      </w:r>
      <w:r>
        <w:rPr>
          <w:rFonts w:eastAsia="Calibri" w:cs="Calibri" w:ascii="Calibri" w:hAnsi="Calibri"/>
          <w:sz w:val="22"/>
          <w:szCs w:val="22"/>
        </w:rPr>
        <w:t xml:space="preserve">     </w:t>
        <w:tab/>
        <w:t xml:space="preserve">  Age at prostate cancer diagnosis 0 = unaffected, integer = age at diagnosis, AU = unknown age at diagnosis (affected unknown)</w:t>
        <w:br/>
      </w:r>
      <w:r>
        <w:rPr>
          <w:rFonts w:eastAsia="Calibri" w:cs="Calibri" w:ascii="Calibri" w:hAnsi="Calibri"/>
          <w:b/>
          <w:sz w:val="22"/>
          <w:szCs w:val="22"/>
        </w:rPr>
        <w:t>PAN</w:t>
      </w:r>
      <w:r>
        <w:rPr>
          <w:rFonts w:eastAsia="Calibri" w:cs="Calibri" w:ascii="Calibri" w:hAnsi="Calibri"/>
          <w:sz w:val="22"/>
          <w:szCs w:val="22"/>
        </w:rPr>
        <w:t xml:space="preserve">     </w:t>
        <w:tab/>
        <w:t xml:space="preserve">  Age at pancreatic cancer diagnosis 0 = unaffected, integer = age at diagnosis, AU = unknown age at diagnosis (affected unknown)</w:t>
        <w:br/>
      </w:r>
      <w:r>
        <w:rPr>
          <w:rFonts w:eastAsia="Calibri" w:cs="Calibri" w:ascii="Calibri" w:hAnsi="Calibri"/>
          <w:b/>
          <w:sz w:val="22"/>
          <w:szCs w:val="22"/>
        </w:rPr>
        <w:t>Ashkn</w:t>
      </w:r>
      <w:r>
        <w:rPr>
          <w:rFonts w:eastAsia="Calibri" w:cs="Calibri" w:ascii="Calibri" w:hAnsi="Calibri"/>
          <w:sz w:val="22"/>
          <w:szCs w:val="22"/>
        </w:rPr>
        <w:t xml:space="preserve">  </w:t>
        <w:tab/>
        <w:t xml:space="preserve">  Ashkenazi status, 0 = not Ashkenazi, 1 = Ashkenazi</w:t>
        <w:br/>
      </w:r>
      <w:r>
        <w:rPr>
          <w:rFonts w:eastAsia="Calibri" w:cs="Calibri" w:ascii="Calibri" w:hAnsi="Calibri"/>
          <w:b/>
          <w:sz w:val="22"/>
          <w:szCs w:val="22"/>
        </w:rPr>
        <w:t>BRCA1</w:t>
      </w:r>
      <w:r>
        <w:rPr>
          <w:rFonts w:eastAsia="Calibri" w:cs="Calibri" w:ascii="Calibri" w:hAnsi="Calibri"/>
          <w:sz w:val="22"/>
          <w:szCs w:val="22"/>
        </w:rPr>
        <w:tab/>
        <w:t xml:space="preserve">  BRCA1 genetic test type:result; type 0=untested, S=mutation search, T=direct gene test; result 0=untested, P=positive, N=negative</w:t>
        <w:br/>
      </w:r>
      <w:r>
        <w:rPr>
          <w:rFonts w:eastAsia="Calibri" w:cs="Calibri" w:ascii="Calibri" w:hAnsi="Calibri"/>
          <w:b/>
          <w:sz w:val="22"/>
          <w:szCs w:val="22"/>
        </w:rPr>
        <w:t>BRCA2</w:t>
      </w:r>
      <w:r>
        <w:rPr>
          <w:rFonts w:eastAsia="Calibri" w:cs="Calibri" w:ascii="Calibri" w:hAnsi="Calibri"/>
          <w:sz w:val="22"/>
          <w:szCs w:val="22"/>
        </w:rPr>
        <w:tab/>
        <w:t xml:space="preserve">  BRCA2 genetic test type:result; type 0=untested, S=mutation search, T=direct gene test; result 0=untested, P=positive, N=negative</w:t>
        <w:br/>
      </w:r>
      <w:r>
        <w:rPr>
          <w:rFonts w:eastAsia="Calibri" w:cs="Calibri" w:ascii="Calibri" w:hAnsi="Calibri"/>
          <w:b/>
          <w:sz w:val="22"/>
          <w:szCs w:val="22"/>
        </w:rPr>
        <w:t>PALB2</w:t>
      </w:r>
      <w:r>
        <w:rPr>
          <w:rFonts w:eastAsia="Calibri" w:cs="Calibri" w:ascii="Calibri" w:hAnsi="Calibri"/>
          <w:sz w:val="22"/>
          <w:szCs w:val="22"/>
        </w:rPr>
        <w:tab/>
        <w:t xml:space="preserve">  PALB2 genetic test type:result; type 0=untested, S=mutation search, T=direct gene test; result 0=untested, P=positive, N=negative</w:t>
        <w:br/>
      </w:r>
      <w:r>
        <w:rPr>
          <w:rFonts w:eastAsia="Calibri" w:cs="Calibri" w:ascii="Calibri" w:hAnsi="Calibri"/>
          <w:b/>
          <w:sz w:val="22"/>
          <w:szCs w:val="22"/>
        </w:rPr>
        <w:t>ATM</w:t>
      </w:r>
      <w:r>
        <w:rPr>
          <w:rFonts w:eastAsia="Calibri" w:cs="Calibri" w:ascii="Calibri" w:hAnsi="Calibri"/>
          <w:sz w:val="22"/>
          <w:szCs w:val="22"/>
        </w:rPr>
        <w:tab/>
        <w:t xml:space="preserve">  ATM genetic test type:result; type 0=untested, S=mutation search, T=direct gene test; result 0=untested, P=positive, N=negative</w:t>
        <w:br/>
      </w:r>
      <w:r>
        <w:rPr>
          <w:rFonts w:eastAsia="Calibri" w:cs="Calibri" w:ascii="Calibri" w:hAnsi="Calibri"/>
          <w:b/>
          <w:sz w:val="22"/>
          <w:szCs w:val="22"/>
        </w:rPr>
        <w:t>CHEK2</w:t>
      </w:r>
      <w:r>
        <w:rPr>
          <w:rFonts w:eastAsia="Calibri" w:cs="Calibri" w:ascii="Calibri" w:hAnsi="Calibri"/>
          <w:sz w:val="22"/>
          <w:szCs w:val="22"/>
        </w:rPr>
        <w:tab/>
        <w:t xml:space="preserve">  CHEK2 genetic test type:result; type 0=untested, S=mutation search, T=direct gene test; result 0=untested, P=positive, N=negative</w:t>
        <w:br/>
      </w:r>
      <w:r>
        <w:rPr>
          <w:rFonts w:eastAsia="Calibri" w:cs="Calibri" w:ascii="Calibri" w:hAnsi="Calibri"/>
          <w:b/>
          <w:sz w:val="22"/>
          <w:szCs w:val="22"/>
        </w:rPr>
        <w:t>RAD51D</w:t>
      </w:r>
      <w:r>
        <w:rPr>
          <w:rFonts w:eastAsia="Calibri" w:cs="Calibri" w:ascii="Calibri" w:hAnsi="Calibri"/>
          <w:sz w:val="22"/>
          <w:szCs w:val="22"/>
        </w:rPr>
        <w:t xml:space="preserve"> RAD51D genetic test type:result; type 0=untested, S=mutation search, T=direct gene test; result 0=untested, P=positive, N=negative</w:t>
        <w:br/>
      </w:r>
      <w:r>
        <w:rPr>
          <w:rFonts w:eastAsia="Calibri" w:cs="Calibri" w:ascii="Calibri" w:hAnsi="Calibri"/>
          <w:b/>
          <w:sz w:val="22"/>
          <w:szCs w:val="22"/>
        </w:rPr>
        <w:t>RAD51C</w:t>
      </w:r>
      <w:r>
        <w:rPr>
          <w:rFonts w:eastAsia="Calibri" w:cs="Calibri" w:ascii="Calibri" w:hAnsi="Calibri"/>
          <w:sz w:val="22"/>
          <w:szCs w:val="22"/>
        </w:rPr>
        <w:t xml:space="preserve">  RAD51C genetic test type:result; type 0=untested, S=mutation search, T=direct gene test; result 0=untested, P=positive, N=negative</w:t>
        <w:br/>
      </w:r>
      <w:r>
        <w:rPr>
          <w:rFonts w:eastAsia="Calibri" w:cs="Calibri" w:ascii="Calibri" w:hAnsi="Calibri"/>
          <w:b/>
          <w:sz w:val="22"/>
          <w:szCs w:val="22"/>
        </w:rPr>
        <w:t>BRIP1</w:t>
      </w:r>
      <w:r>
        <w:rPr>
          <w:rFonts w:eastAsia="Calibri" w:cs="Calibri" w:ascii="Calibri" w:hAnsi="Calibri"/>
          <w:sz w:val="22"/>
          <w:szCs w:val="22"/>
        </w:rPr>
        <w:t xml:space="preserve">      BRIP1 genetic test type:result; type 0=untested, S=mutation search, T=direct gene test; result 0=untested, P=positive, N=negative</w:t>
        <w:br/>
      </w:r>
      <w:r>
        <w:rPr>
          <w:rFonts w:eastAsia="Calibri" w:cs="Calibri" w:ascii="Calibri" w:hAnsi="Calibri"/>
          <w:b/>
          <w:sz w:val="22"/>
          <w:szCs w:val="22"/>
        </w:rPr>
        <w:t>ER:PR:HER2:CK14:CK56</w:t>
        <w:tab/>
        <w:t xml:space="preserve">  </w:t>
      </w:r>
      <w:r>
        <w:rPr>
          <w:rFonts w:eastAsia="Calibri" w:cs="Calibri" w:ascii="Calibri" w:hAnsi="Calibri"/>
          <w:sz w:val="22"/>
          <w:szCs w:val="22"/>
        </w:rPr>
        <w:t>Colon separated Estrogen receptor, Progestrogen receptor, Human epidermal growth factor receptor 2, Cytokeratin 14, Cytokeratin 56 status, 0 = unspecified, N = negative, P = positive</w:t>
      </w:r>
    </w:p>
    <w:p>
      <w:pPr>
        <w:pStyle w:val="Normal"/>
        <w:spacing w:lineRule="auto" w:line="276" w:before="0" w:after="200"/>
        <w:jc w:val="both"/>
        <w:rPr/>
      </w:pPr>
      <w:r>
        <w:rPr>
          <w:rFonts w:eastAsia="Calibri" w:cs="Calibri" w:ascii="Calibri" w:hAnsi="Calibri"/>
          <w:sz w:val="22"/>
          <w:szCs w:val="22"/>
        </w:rPr>
        <w:b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Liberation Serif" w:cs="Liberation Serif"/>
      <w:color w:val="auto"/>
      <w:kern w:val="0"/>
      <w:sz w:val="24"/>
      <w:szCs w:val="24"/>
      <w:lang w:val="en-GB" w:eastAsia="en-US" w:bidi="ar-SA"/>
    </w:rPr>
  </w:style>
  <w:style w:type="paragraph" w:styleId="Heading1">
    <w:name w:val="Heading 1"/>
    <w:basedOn w:val="Normal"/>
    <w:next w:val="Normal"/>
    <w:qFormat/>
    <w:pPr>
      <w:keepNext w:val="true"/>
      <w:spacing w:before="240" w:after="60"/>
      <w:outlineLvl w:val="0"/>
    </w:pPr>
    <w:rPr>
      <w:rFonts w:ascii="Cambria" w:hAnsi="Cambria" w:eastAsia="Cambria" w:cs="Cambria"/>
      <w:b/>
      <w:sz w:val="32"/>
      <w:szCs w:val="32"/>
    </w:rPr>
  </w:style>
  <w:style w:type="paragraph" w:styleId="Heading2">
    <w:name w:val="Heading 2"/>
    <w:basedOn w:val="Normal"/>
    <w:next w:val="Normal"/>
    <w:qFormat/>
    <w:pPr>
      <w:keepNext w:val="true"/>
      <w:spacing w:before="200" w:after="120"/>
      <w:outlineLvl w:val="1"/>
    </w:pPr>
    <w:rPr>
      <w:b/>
      <w:sz w:val="36"/>
      <w:szCs w:val="36"/>
    </w:rPr>
  </w:style>
  <w:style w:type="paragraph" w:styleId="Heading3">
    <w:name w:val="Heading 3"/>
    <w:basedOn w:val="Normal"/>
    <w:next w:val="Normal"/>
    <w:qFormat/>
    <w:pPr>
      <w:keepNext w:val="true"/>
      <w:spacing w:before="140" w:after="120"/>
      <w:outlineLvl w:val="2"/>
    </w:pPr>
    <w:rPr>
      <w:b/>
      <w:sz w:val="28"/>
      <w:szCs w:val="28"/>
    </w:rPr>
  </w:style>
  <w:style w:type="paragraph" w:styleId="Heading4">
    <w:name w:val="Heading 4"/>
    <w:basedOn w:val="Normal"/>
    <w:next w:val="Normal"/>
    <w:qFormat/>
    <w:pPr>
      <w:keepNext w:val="true"/>
      <w:spacing w:before="120" w:after="120"/>
      <w:outlineLvl w:val="3"/>
    </w:pPr>
    <w:rPr>
      <w:b/>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a5261"/>
    <w:rPr>
      <w:rFonts w:ascii="Tahoma" w:hAnsi="Tahoma" w:cs="Tahoma"/>
      <w:sz w:val="16"/>
      <w:szCs w:val="16"/>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rPr>
      <w:rFonts w:ascii="Cambria" w:hAnsi="Cambria" w:eastAsia="Cambria" w:cs="Cambria"/>
      <w:color w:val="1F497D"/>
      <w:sz w:val="56"/>
      <w:szCs w:val="56"/>
    </w:rPr>
  </w:style>
  <w:style w:type="paragraph" w:styleId="Subtitle">
    <w:name w:val="Subtitle"/>
    <w:basedOn w:val="Normal"/>
    <w:next w:val="Normal"/>
    <w:qFormat/>
    <w:pPr>
      <w:spacing w:lineRule="auto" w:line="276" w:before="0" w:after="160"/>
    </w:pPr>
    <w:rPr>
      <w:rFonts w:ascii="Calibri" w:hAnsi="Calibri" w:eastAsia="Calibri" w:cs="Calibri"/>
      <w:color w:val="5A5A5A"/>
      <w:sz w:val="22"/>
      <w:szCs w:val="22"/>
    </w:rPr>
  </w:style>
  <w:style w:type="paragraph" w:styleId="BalloonText">
    <w:name w:val="Balloon Text"/>
    <w:basedOn w:val="Normal"/>
    <w:link w:val="BalloonTextChar"/>
    <w:uiPriority w:val="99"/>
    <w:semiHidden/>
    <w:unhideWhenUsed/>
    <w:qFormat/>
    <w:rsid w:val="006a5261"/>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LibreOffice/6.0.7.3$Linux_X86_64 LibreOffice_project/00m0$Build-3</Application>
  <Pages>3</Pages>
  <Words>961</Words>
  <Characters>5440</Characters>
  <CharactersWithSpaces>6476</CharactersWithSpaces>
  <Paragraphs>76</Paragraphs>
  <Company>University of Cambridge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2019-01-17T12:11:00Z</dcterms:created>
  <dc:creator>Alex Cunningham</dc:creator>
  <dc:description/>
  <dc:language>en-GB</dc:language>
  <cp:lastModifiedBy>Tim </cp:lastModifiedBy>
  <cp:lastPrinted>2019-01-17T12:02:00Z</cp:lastPrinted>
  <dcterms:modified xsi:type="dcterms:W3CDTF">2019-06-12T11:26:33Z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